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67" w:rsidRPr="00FE2B67" w:rsidRDefault="00FE2B67" w:rsidP="00FE2B67">
      <w:pPr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  <w:r>
        <w:rPr>
          <w:rFonts w:ascii="Arial" w:eastAsia="Times New Roman" w:hAnsi="Arial" w:cs="Arial"/>
          <w:b/>
          <w:bCs/>
          <w:noProof/>
          <w:color w:val="5E2C85"/>
        </w:rPr>
        <w:drawing>
          <wp:inline distT="0" distB="0" distL="0" distR="0">
            <wp:extent cx="152400" cy="152400"/>
            <wp:effectExtent l="0" t="0" r="0" b="0"/>
            <wp:docPr id="10" name="Picture 10" descr="display to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 tog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67">
        <w:rPr>
          <w:rFonts w:ascii="Arial" w:eastAsia="Times New Roman" w:hAnsi="Arial" w:cs="Arial"/>
          <w:b/>
          <w:bCs/>
          <w:color w:val="5E2C85"/>
        </w:rPr>
        <w:t>State Standards</w:t>
      </w:r>
    </w:p>
    <w:p w:rsidR="00FE2B67" w:rsidRPr="00FE2B67" w:rsidRDefault="00FE2B67" w:rsidP="00FE2B67">
      <w:pPr>
        <w:numPr>
          <w:ilvl w:val="0"/>
          <w:numId w:val="1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6.2.1.1 - 1. Pure substances can be identified by properties which are independent of the sample of the substance and the properties can be explained by a model of matter that is composed of small particles.</w:t>
      </w:r>
    </w:p>
    <w:p w:rsidR="00FE2B67" w:rsidRPr="00FE2B67" w:rsidRDefault="00FE2B67" w:rsidP="00FE2B67">
      <w:pPr>
        <w:numPr>
          <w:ilvl w:val="0"/>
          <w:numId w:val="1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6.2.1.2 - 2. Substances can undergo physical changes which do not change the composition or the total mass of the substance in a closed system.</w:t>
      </w:r>
    </w:p>
    <w:p w:rsidR="00FE2B67" w:rsidRPr="00FE2B67" w:rsidRDefault="00FE2B67" w:rsidP="00FE2B67">
      <w:pPr>
        <w:numPr>
          <w:ilvl w:val="0"/>
          <w:numId w:val="1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6.2.2.2 - 2. Forces have magnitude and direction and govern the motion of objects.</w:t>
      </w:r>
    </w:p>
    <w:p w:rsidR="00FE2B67" w:rsidRPr="00FE2B67" w:rsidRDefault="00FE2B67" w:rsidP="00FE2B67">
      <w:pPr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  <w:r>
        <w:rPr>
          <w:rFonts w:ascii="Arial" w:eastAsia="Times New Roman" w:hAnsi="Arial" w:cs="Arial"/>
          <w:b/>
          <w:bCs/>
          <w:noProof/>
          <w:color w:val="5E2C85"/>
        </w:rPr>
        <w:drawing>
          <wp:inline distT="0" distB="0" distL="0" distR="0">
            <wp:extent cx="152400" cy="152400"/>
            <wp:effectExtent l="0" t="0" r="0" b="0"/>
            <wp:docPr id="9" name="Picture 9" descr="display to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tog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67">
        <w:rPr>
          <w:rFonts w:ascii="Arial" w:eastAsia="Times New Roman" w:hAnsi="Arial" w:cs="Arial"/>
          <w:b/>
          <w:bCs/>
          <w:color w:val="5E2C85"/>
        </w:rPr>
        <w:t>MN Benchmarks/Local Standards</w:t>
      </w:r>
    </w:p>
    <w:p w:rsidR="00FE2B67" w:rsidRPr="00FE2B67" w:rsidRDefault="00FE2B67" w:rsidP="00FE2B67">
      <w:pPr>
        <w:numPr>
          <w:ilvl w:val="0"/>
          <w:numId w:val="2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6.2.1.1.1 - Explain density, dissolving, compression, diffusion and thermal expansion using the particle model of matter.</w:t>
      </w:r>
    </w:p>
    <w:p w:rsidR="00FE2B67" w:rsidRPr="00FE2B67" w:rsidRDefault="00FE2B67" w:rsidP="00FE2B67">
      <w:pPr>
        <w:numPr>
          <w:ilvl w:val="0"/>
          <w:numId w:val="2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6.2.1.2.1 - Identify evidence of physical changes, including changing phase or shape, and dissolving in other materials.</w:t>
      </w:r>
    </w:p>
    <w:p w:rsidR="00FE2B67" w:rsidRPr="00FE2B67" w:rsidRDefault="00FE2B67" w:rsidP="00FE2B67">
      <w:pPr>
        <w:numPr>
          <w:ilvl w:val="0"/>
          <w:numId w:val="2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6.2.1.2.2 - Describe how mass is conserved during a physical change in a closed 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system.For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 example: The mass of an ice cube does not change when it melts.</w:t>
      </w:r>
    </w:p>
    <w:p w:rsidR="00FE2B67" w:rsidRPr="00FE2B67" w:rsidRDefault="00FE2B67" w:rsidP="00FE2B67">
      <w:pPr>
        <w:numPr>
          <w:ilvl w:val="0"/>
          <w:numId w:val="2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6.2.1.2.3 - Use the relationship between heat and the motion and arrangement of particles in solids, liquids and gases to explain melting, freezing, condensation and evaporation.</w:t>
      </w:r>
    </w:p>
    <w:p w:rsidR="00FE2B67" w:rsidRPr="00FE2B67" w:rsidRDefault="00FE2B67" w:rsidP="00FE2B67">
      <w:pPr>
        <w:numPr>
          <w:ilvl w:val="0"/>
          <w:numId w:val="2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6.2.2.2.4 - Distinguish between mass and weight.</w:t>
      </w:r>
    </w:p>
    <w:p w:rsidR="00FE2B67" w:rsidRPr="00FE2B67" w:rsidRDefault="00FE2B67" w:rsidP="00FE2B67">
      <w:pPr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  <w:r>
        <w:rPr>
          <w:rFonts w:ascii="Arial" w:eastAsia="Times New Roman" w:hAnsi="Arial" w:cs="Arial"/>
          <w:b/>
          <w:bCs/>
          <w:noProof/>
          <w:color w:val="5E2C85"/>
        </w:rPr>
        <w:drawing>
          <wp:inline distT="0" distB="0" distL="0" distR="0">
            <wp:extent cx="152400" cy="152400"/>
            <wp:effectExtent l="0" t="0" r="0" b="0"/>
            <wp:docPr id="8" name="Picture 8" descr="display to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 tog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67">
        <w:rPr>
          <w:rFonts w:ascii="Arial" w:eastAsia="Times New Roman" w:hAnsi="Arial" w:cs="Arial"/>
          <w:b/>
          <w:bCs/>
          <w:color w:val="5E2C85"/>
        </w:rPr>
        <w:t>Essential Questions</w:t>
      </w:r>
    </w:p>
    <w:p w:rsidR="00FE2B67" w:rsidRPr="00FE2B67" w:rsidRDefault="00FE2B67" w:rsidP="00FE2B67">
      <w:pPr>
        <w:numPr>
          <w:ilvl w:val="0"/>
          <w:numId w:val="3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48" w:after="48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</w:p>
    <w:p w:rsidR="00FE2B67" w:rsidRPr="00FE2B67" w:rsidRDefault="00FE2B67" w:rsidP="00FE2B67">
      <w:pPr>
        <w:numPr>
          <w:ilvl w:val="1"/>
          <w:numId w:val="3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How are the properties of matter related to the state of matter?</w:t>
      </w:r>
    </w:p>
    <w:p w:rsidR="00FE2B67" w:rsidRPr="00FE2B67" w:rsidRDefault="00FE2B67" w:rsidP="00FE2B67">
      <w:pPr>
        <w:numPr>
          <w:ilvl w:val="1"/>
          <w:numId w:val="3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How do atoms relate to the properties and state of matter?</w:t>
      </w:r>
    </w:p>
    <w:p w:rsidR="00FE2B67" w:rsidRPr="00FE2B67" w:rsidRDefault="00FE2B67" w:rsidP="00FE2B67">
      <w:pPr>
        <w:pBdr>
          <w:bottom w:val="single" w:sz="6" w:space="4" w:color="C2C78D"/>
        </w:pBdr>
        <w:shd w:val="clear" w:color="auto" w:fill="FFFFFF"/>
        <w:spacing w:before="360" w:after="96" w:line="240" w:lineRule="auto"/>
        <w:outlineLvl w:val="1"/>
        <w:rPr>
          <w:rFonts w:ascii="Arial" w:eastAsia="Times New Roman" w:hAnsi="Arial" w:cs="Arial"/>
          <w:b/>
          <w:bCs/>
          <w:color w:val="868C3E"/>
          <w:sz w:val="24"/>
          <w:szCs w:val="24"/>
        </w:rPr>
      </w:pPr>
      <w:r w:rsidRPr="00FE2B67">
        <w:rPr>
          <w:rFonts w:ascii="Arial" w:eastAsia="Times New Roman" w:hAnsi="Arial" w:cs="Arial"/>
          <w:b/>
          <w:bCs/>
          <w:color w:val="868C3E"/>
          <w:sz w:val="24"/>
          <w:szCs w:val="24"/>
        </w:rPr>
        <w:t>Instructional Details</w:t>
      </w:r>
    </w:p>
    <w:p w:rsidR="00FE2B67" w:rsidRPr="00FE2B67" w:rsidRDefault="00FE2B67" w:rsidP="00FE2B67">
      <w:pPr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  <w:r>
        <w:rPr>
          <w:rFonts w:ascii="Arial" w:eastAsia="Times New Roman" w:hAnsi="Arial" w:cs="Arial"/>
          <w:b/>
          <w:bCs/>
          <w:noProof/>
          <w:color w:val="5E2C85"/>
        </w:rPr>
        <w:drawing>
          <wp:inline distT="0" distB="0" distL="0" distR="0" wp14:anchorId="7CD62A79" wp14:editId="3F28685B">
            <wp:extent cx="152400" cy="152400"/>
            <wp:effectExtent l="0" t="0" r="0" b="0"/>
            <wp:docPr id="3" name="Picture 3" descr="display to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 tog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67">
        <w:rPr>
          <w:rFonts w:ascii="Arial" w:eastAsia="Times New Roman" w:hAnsi="Arial" w:cs="Arial"/>
          <w:b/>
          <w:bCs/>
          <w:color w:val="5E2C85"/>
        </w:rPr>
        <w:t>Content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The structure of the atom and the nature of subatomic particles: understand the basic properties of protons, neutrons, and electrons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The characteristic properties of substances and the tests that define them.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Physical properties and physical changes in solids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Physical properties and physical changes in liquids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That substances can exist in different states-solids, liquid, and gas- and that substances can change from one state</w:t>
      </w:r>
      <w:proofErr w:type="gram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  to</w:t>
      </w:r>
      <w:proofErr w:type="gram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 another by heating and cooling.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What components are related to density and the equation to calculate </w:t>
      </w:r>
      <w:proofErr w:type="gram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density.</w:t>
      </w:r>
      <w:proofErr w:type="gramEnd"/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comparisions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 between a mixture, solution, and suspension.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FE2B67">
        <w:rPr>
          <w:rFonts w:ascii="Arial" w:eastAsia="Times New Roman" w:hAnsi="Arial" w:cs="Arial"/>
          <w:color w:val="000000"/>
          <w:sz w:val="20"/>
          <w:szCs w:val="20"/>
        </w:rPr>
        <w:t>ow spacing of particles affects density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FE2B67">
        <w:rPr>
          <w:rFonts w:ascii="Arial" w:eastAsia="Times New Roman" w:hAnsi="Arial" w:cs="Arial"/>
          <w:color w:val="000000"/>
          <w:sz w:val="20"/>
          <w:szCs w:val="20"/>
        </w:rPr>
        <w:t>hysical changes in terms of mass before and after a change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FE2B67">
        <w:rPr>
          <w:rFonts w:ascii="Arial" w:eastAsia="Times New Roman" w:hAnsi="Arial" w:cs="Arial"/>
          <w:color w:val="000000"/>
          <w:sz w:val="20"/>
          <w:szCs w:val="20"/>
        </w:rPr>
        <w:t>hen an object's shape changes, its mass remains constant</w:t>
      </w:r>
    </w:p>
    <w:p w:rsidR="00FE2B67" w:rsidRPr="00FE2B67" w:rsidRDefault="00FE2B67" w:rsidP="00FE2B67">
      <w:pPr>
        <w:numPr>
          <w:ilvl w:val="1"/>
          <w:numId w:val="5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FE2B67">
        <w:rPr>
          <w:rFonts w:ascii="Arial" w:eastAsia="Times New Roman" w:hAnsi="Arial" w:cs="Arial"/>
          <w:color w:val="000000"/>
          <w:sz w:val="20"/>
          <w:szCs w:val="20"/>
        </w:rPr>
        <w:t>he mass of an object is the same as the mass of the sum of the pieces of that object</w:t>
      </w:r>
    </w:p>
    <w:p w:rsidR="00FE2B67" w:rsidRDefault="00FE2B67" w:rsidP="00FE2B67">
      <w:pPr>
        <w:pStyle w:val="ListParagraph"/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</w:p>
    <w:p w:rsidR="00FE2B67" w:rsidRDefault="00FE2B67" w:rsidP="00FE2B67">
      <w:pPr>
        <w:pStyle w:val="ListParagraph"/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</w:p>
    <w:p w:rsidR="00FE2B67" w:rsidRPr="00FE2B67" w:rsidRDefault="00FE2B67" w:rsidP="00FE2B6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color w:val="5E2C85"/>
        </w:rPr>
      </w:pPr>
      <w:r w:rsidRPr="00FE2B67">
        <w:rPr>
          <w:rFonts w:ascii="Arial" w:eastAsia="Times New Roman" w:hAnsi="Arial" w:cs="Arial"/>
          <w:b/>
          <w:bCs/>
          <w:color w:val="5E2C85"/>
        </w:rPr>
        <w:lastRenderedPageBreak/>
        <w:t>Skills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Delta Science - Matter and Change: Activity 4 Atomic Structure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calculate</w:t>
      </w:r>
      <w:proofErr w:type="gram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 the number of 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protrons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nuetrons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>, and electrons in an atom, given its atomic number.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interpret</w:t>
      </w:r>
      <w:proofErr w:type="gram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 information on the periodic table.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construct model atoms</w:t>
      </w:r>
    </w:p>
    <w:p w:rsidR="00FE2B67" w:rsidRPr="00FE2B67" w:rsidRDefault="00FE2B67" w:rsidP="00FE2B67">
      <w:pPr>
        <w:numPr>
          <w:ilvl w:val="0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48" w:after="48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Delta Science - Matter and Change: Activity 1 The Density of Liquids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measure the mass and volume of 3 liquids in order to determine their densities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relate the density of a liquid to its ability to keep an object afloat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observe that density can vary among liquids that appear to be similar</w:t>
      </w:r>
    </w:p>
    <w:p w:rsidR="00FE2B67" w:rsidRPr="00FE2B67" w:rsidRDefault="00FE2B67" w:rsidP="00FE2B67">
      <w:pPr>
        <w:numPr>
          <w:ilvl w:val="0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48" w:after="48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Delta Science - Matter and Change: Activity 3 Solutions and Suspensions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differentiate</w:t>
      </w:r>
      <w:proofErr w:type="gramEnd"/>
      <w:r w:rsidRPr="00FE2B67">
        <w:rPr>
          <w:rFonts w:ascii="Arial" w:eastAsia="Times New Roman" w:hAnsi="Arial" w:cs="Arial"/>
          <w:color w:val="000000"/>
          <w:sz w:val="20"/>
          <w:szCs w:val="20"/>
        </w:rPr>
        <w:t xml:space="preserve"> between solutions, 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suspections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>; heterogeneous and homogeneous mixtures.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separate a suspended material from a solution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separate a solute from water</w:t>
      </w:r>
    </w:p>
    <w:p w:rsidR="00FE2B67" w:rsidRPr="00FE2B67" w:rsidRDefault="00FE2B67" w:rsidP="00FE2B67">
      <w:pPr>
        <w:numPr>
          <w:ilvl w:val="0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48" w:after="48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Delta Science - Activity 2 Pressure and Volume of a Gas</w:t>
      </w:r>
    </w:p>
    <w:p w:rsidR="00FE2B67" w:rsidRPr="00FE2B67" w:rsidRDefault="00FE2B67" w:rsidP="00FE2B67">
      <w:pPr>
        <w:numPr>
          <w:ilvl w:val="1"/>
          <w:numId w:val="6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explain common phenomena using the particle model of matter (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ie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>. expansion, contraction)</w:t>
      </w:r>
    </w:p>
    <w:p w:rsidR="00FE2B67" w:rsidRDefault="00FE2B67" w:rsidP="00FE2B67">
      <w:p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48" w:after="48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FE2B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B67" w:rsidRPr="00FE2B67" w:rsidRDefault="00FE2B67" w:rsidP="00FE2B67">
      <w:p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Vocabulary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density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dissolving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compression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diffusion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thermal expansion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particles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phase change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physical changes: melting, freezing, condensation, evaporation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matter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density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mass (m)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volume (</w:t>
      </w: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vol</w:t>
      </w:r>
      <w:proofErr w:type="spellEnd"/>
      <w:r w:rsidRPr="00FE2B67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metric units (K, H, D, u, d, c, m)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evaporation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heterogeneous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homogeneous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solute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solution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solvent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E2B67">
        <w:rPr>
          <w:rFonts w:ascii="Arial" w:eastAsia="Times New Roman" w:hAnsi="Arial" w:cs="Arial"/>
          <w:color w:val="000000"/>
          <w:sz w:val="20"/>
          <w:szCs w:val="20"/>
        </w:rPr>
        <w:t>supension</w:t>
      </w:r>
      <w:proofErr w:type="spellEnd"/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atom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electron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proton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neutron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nucleus</w:t>
      </w:r>
    </w:p>
    <w:p w:rsidR="00FE2B67" w:rsidRDefault="00FE2B67" w:rsidP="00FE2B67">
      <w:p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periodic table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molecule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covalent bond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chemical equation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diffusion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thermal expansion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particle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physical changes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chemical changes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solids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liquids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gases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melting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freezing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condensation</w:t>
      </w:r>
    </w:p>
    <w:p w:rsidR="00FE2B67" w:rsidRPr="00FE2B67" w:rsidRDefault="00FE2B67" w:rsidP="00FE2B67">
      <w:pPr>
        <w:numPr>
          <w:ilvl w:val="1"/>
          <w:numId w:val="7"/>
        </w:numPr>
        <w:pBdr>
          <w:top w:val="single" w:sz="6" w:space="6" w:color="FFFFFF"/>
          <w:left w:val="single" w:sz="6" w:space="0" w:color="CCCCCC"/>
          <w:bottom w:val="single" w:sz="6" w:space="6" w:color="CCCCCC"/>
          <w:right w:val="single" w:sz="6" w:space="0" w:color="CCCCCC"/>
        </w:pBdr>
        <w:shd w:val="clear" w:color="auto" w:fill="EFEFE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FE2B67">
        <w:rPr>
          <w:rFonts w:ascii="Arial" w:eastAsia="Times New Roman" w:hAnsi="Arial" w:cs="Arial"/>
          <w:color w:val="000000"/>
          <w:sz w:val="20"/>
          <w:szCs w:val="20"/>
        </w:rPr>
        <w:t>evaporation</w:t>
      </w:r>
    </w:p>
    <w:p w:rsidR="009335C9" w:rsidRDefault="009335C9"/>
    <w:sectPr w:rsidR="009335C9" w:rsidSect="00FE2B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display toggle" style="width:12pt;height:12pt;visibility:visible;mso-wrap-style:square" o:bullet="t">
        <v:imagedata r:id="rId1" o:title="display toggle"/>
      </v:shape>
    </w:pict>
  </w:numPicBullet>
  <w:abstractNum w:abstractNumId="0">
    <w:nsid w:val="069D5F2B"/>
    <w:multiLevelType w:val="multilevel"/>
    <w:tmpl w:val="67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7C79"/>
    <w:multiLevelType w:val="multilevel"/>
    <w:tmpl w:val="FE7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53209"/>
    <w:multiLevelType w:val="multilevel"/>
    <w:tmpl w:val="6F30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F6F70"/>
    <w:multiLevelType w:val="multilevel"/>
    <w:tmpl w:val="C44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63938"/>
    <w:multiLevelType w:val="multilevel"/>
    <w:tmpl w:val="D55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82E84"/>
    <w:multiLevelType w:val="multilevel"/>
    <w:tmpl w:val="5012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B56BC"/>
    <w:multiLevelType w:val="hybridMultilevel"/>
    <w:tmpl w:val="6C101B0C"/>
    <w:lvl w:ilvl="0" w:tplc="EFFE6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06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4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2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65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2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8E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C1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42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3722EC"/>
    <w:multiLevelType w:val="multilevel"/>
    <w:tmpl w:val="DBA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67"/>
    <w:rsid w:val="00792987"/>
    <w:rsid w:val="009335C9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2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B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2B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tach-box">
    <w:name w:val="attach-box"/>
    <w:basedOn w:val="DefaultParagraphFont"/>
    <w:rsid w:val="00FE2B67"/>
  </w:style>
  <w:style w:type="character" w:styleId="Hyperlink">
    <w:name w:val="Hyperlink"/>
    <w:basedOn w:val="DefaultParagraphFont"/>
    <w:uiPriority w:val="99"/>
    <w:semiHidden/>
    <w:unhideWhenUsed/>
    <w:rsid w:val="00FE2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2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B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2B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tach-box">
    <w:name w:val="attach-box"/>
    <w:basedOn w:val="DefaultParagraphFont"/>
    <w:rsid w:val="00FE2B67"/>
  </w:style>
  <w:style w:type="character" w:styleId="Hyperlink">
    <w:name w:val="Hyperlink"/>
    <w:basedOn w:val="DefaultParagraphFont"/>
    <w:uiPriority w:val="99"/>
    <w:semiHidden/>
    <w:unhideWhenUsed/>
    <w:rsid w:val="00FE2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7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8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1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1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River STEM School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Walters</dc:creator>
  <cp:lastModifiedBy>Tanner Walters</cp:lastModifiedBy>
  <cp:revision>1</cp:revision>
  <dcterms:created xsi:type="dcterms:W3CDTF">2015-02-09T00:13:00Z</dcterms:created>
  <dcterms:modified xsi:type="dcterms:W3CDTF">2015-02-09T00:18:00Z</dcterms:modified>
</cp:coreProperties>
</file>